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01E" w:rsidRPr="00B402FF" w:rsidRDefault="00C30907" w:rsidP="00B402FF">
      <w:pPr>
        <w:jc w:val="both"/>
        <w:rPr>
          <w:rFonts w:cs="Times New Roman"/>
          <w:sz w:val="32"/>
          <w:szCs w:val="32"/>
          <w:shd w:val="clear" w:color="auto" w:fill="F0F6F6"/>
        </w:rPr>
      </w:pPr>
      <w:r w:rsidRPr="00B402FF">
        <w:rPr>
          <w:rFonts w:cs="Times New Roman"/>
          <w:sz w:val="32"/>
          <w:szCs w:val="32"/>
        </w:rPr>
        <w:t>Ходунки MV-G1 предназначены для детей с ограниченными двигательными способностями и позволяют перемещаться как дома, так и на улице. Конструкция модели обеспечивает полную свободу движения при правильном вертикальном положении тела.</w:t>
      </w:r>
    </w:p>
    <w:p w:rsidR="00C30907" w:rsidRDefault="00816BD9" w:rsidP="00B402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38555" cy="7810500"/>
            <wp:effectExtent l="0" t="0" r="0" b="0"/>
            <wp:docPr id="2" name="Рисунок 2" descr="\\server\Дела центра\00  ЦРРДС ДЕРЕВО\05 ХОЗЯЙСТВЕННАЯ ЧАСТЬ\05-02  Паспорт доступности Документация по созданию условий для детей с ОВЗ\Фото  выполнение 2020\тренажёр для детей с 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Дела центра\00  ЦРРДС ДЕРЕВО\05 ХОЗЯЙСТВЕННАЯ ЧАСТЬ\05-02  Паспорт доступности Документация по созданию условий для детей с ОВЗ\Фото  выполнение 2020\тренажёр для детей с 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b="5041"/>
                    <a:stretch/>
                  </pic:blipFill>
                  <pic:spPr bwMode="auto">
                    <a:xfrm>
                      <a:off x="0" y="0"/>
                      <a:ext cx="4844453" cy="782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0907" w:rsidSect="0024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907"/>
    <w:rsid w:val="0024301E"/>
    <w:rsid w:val="002C5EE4"/>
    <w:rsid w:val="003654B4"/>
    <w:rsid w:val="00816BD9"/>
    <w:rsid w:val="00AB7685"/>
    <w:rsid w:val="00B402FF"/>
    <w:rsid w:val="00C30907"/>
    <w:rsid w:val="00D4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1566A-FBCD-47E1-82D4-EE25FEA5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2020-09-17T07:34:00Z</dcterms:created>
  <dcterms:modified xsi:type="dcterms:W3CDTF">2020-09-17T09:24:00Z</dcterms:modified>
</cp:coreProperties>
</file>