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Советы родителям </w:t>
      </w:r>
      <w:proofErr w:type="gramStart"/>
      <w:r w:rsidRPr="00C33964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по</w:t>
      </w:r>
      <w:proofErr w:type="gramEnd"/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патриотическому воспитанию дошкольников.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743075"/>
            <wp:effectExtent l="0" t="0" r="9525" b="0"/>
            <wp:wrapSquare wrapText="bothSides"/>
            <wp:docPr id="2" name="Рисунок 2" descr="https://pandia.ru/text/80/007/images/image001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007/images/image001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Чувство Родины...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Оно начинается у ребенка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с отношения к семье, к самым близким людям — к матери, отцу, бабушке, дедушке.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Это корни, связывающие его с родным домом и ближайшим окружением.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571625"/>
            <wp:effectExtent l="0" t="0" r="0" b="0"/>
            <wp:wrapSquare wrapText="bothSides"/>
            <wp:docPr id="3" name="Рисунок 3" descr="https://pandia.ru/text/80/007/images/image00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007/images/image002_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Дошкольникам необходимо знать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и изучать культуру своих предков.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Именно акцент на знание истории народа,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его культуры поможет в дальнейшем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с уважением и интересом относиться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к культурным традициям других народов.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В основе нравственно-патриотического воспитания ребенка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лежит развитие его нравственных чувств.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Любой край, область, даже небольшая деревня </w:t>
      </w:r>
      <w:proofErr w:type="gramStart"/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неповторимы</w:t>
      </w:r>
      <w:proofErr w:type="gramEnd"/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!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 xml:space="preserve">В каждом месте своя природа, свои традиции и свой быт. Отбор </w:t>
      </w:r>
      <w:proofErr w:type="gramStart"/>
      <w:r w:rsidRPr="00C33964">
        <w:rPr>
          <w:rFonts w:ascii="Arial" w:hAnsi="Arial" w:cs="Arial"/>
          <w:color w:val="000000"/>
          <w:sz w:val="36"/>
          <w:szCs w:val="36"/>
        </w:rPr>
        <w:t>соответствующего</w:t>
      </w:r>
      <w:proofErr w:type="gramEnd"/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981200"/>
            <wp:effectExtent l="19050" t="0" r="0" b="0"/>
            <wp:wrapSquare wrapText="bothSides"/>
            <wp:docPr id="4" name="Рисунок 4" descr="https://pandia.ru/text/80/007/images/image00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007/images/image003_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964">
        <w:rPr>
          <w:rFonts w:ascii="Arial" w:hAnsi="Arial" w:cs="Arial"/>
          <w:color w:val="000000"/>
          <w:sz w:val="36"/>
          <w:szCs w:val="36"/>
        </w:rPr>
        <w:t xml:space="preserve">материала позволяет формировать у дошкольников </w:t>
      </w:r>
      <w:r w:rsidRPr="00C33964">
        <w:rPr>
          <w:rFonts w:ascii="Arial" w:hAnsi="Arial" w:cs="Arial"/>
          <w:color w:val="000000"/>
          <w:sz w:val="36"/>
          <w:szCs w:val="36"/>
        </w:rPr>
        <w:lastRenderedPageBreak/>
        <w:t>представление о том, чем славен родной край.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Родной город...</w:t>
      </w:r>
      <w:r w:rsidRPr="00C33964">
        <w:rPr>
          <w:rFonts w:ascii="Arial" w:hAnsi="Arial" w:cs="Arial"/>
          <w:color w:val="000000"/>
          <w:sz w:val="36"/>
          <w:szCs w:val="36"/>
        </w:rPr>
        <w:t> Во время прогулок со своим ребёнком расскажите ему, что родной город славен своей историей, традициями, достопримечательностями, памятниками, лучшими людьми.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1990725"/>
            <wp:effectExtent l="19050" t="0" r="9525" b="0"/>
            <wp:wrapSquare wrapText="bothSides"/>
            <wp:docPr id="5" name="Рисунок 5" descr="dscf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18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Какие сведения и понятия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о родном городе способны усвоить дети?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Четырехлетний ребенок знает название своей улицы и той, на которой находится детский сад.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Внимание детей 5 лет нужно привлечь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к объектам, которые расположены на ближайших улицах: школа, кинотеатр, почта, </w:t>
      </w:r>
      <w:hyperlink r:id="rId8" w:tooltip="Аптеки" w:history="1">
        <w:r w:rsidRPr="00C33964">
          <w:rPr>
            <w:rStyle w:val="a4"/>
            <w:rFonts w:ascii="Arial" w:hAnsi="Arial" w:cs="Arial"/>
            <w:color w:val="743399"/>
            <w:sz w:val="36"/>
            <w:szCs w:val="36"/>
            <w:u w:val="none"/>
            <w:bdr w:val="none" w:sz="0" w:space="0" w:color="auto" w:frame="1"/>
          </w:rPr>
          <w:t>аптека</w:t>
        </w:r>
      </w:hyperlink>
      <w:r w:rsidRPr="00C33964">
        <w:rPr>
          <w:rFonts w:ascii="Arial" w:hAnsi="Arial" w:cs="Arial"/>
          <w:color w:val="000000"/>
          <w:sz w:val="36"/>
          <w:szCs w:val="36"/>
        </w:rPr>
        <w:t> и т. д., рассказать об их назначении, подчеркнуть, что все это создано для удобства людей.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Диапазон объектов, с которыми знакомят старших дошкольников,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Старший дошкольник знает название своего города, своей улицы, прилегающих к ней улиц, а также в честь кого они названы.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Ему нужно объяснить, что у каждого человека есть родной дом и город, где он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родился и живет.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0350" cy="1819275"/>
            <wp:effectExtent l="0" t="0" r="0" b="0"/>
            <wp:wrapSquare wrapText="bothSides"/>
            <wp:docPr id="6" name="Рисунок 6" descr="00000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007a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964">
        <w:rPr>
          <w:rFonts w:ascii="Arial" w:hAnsi="Arial" w:cs="Arial"/>
          <w:color w:val="000000"/>
          <w:sz w:val="36"/>
          <w:szCs w:val="36"/>
        </w:rPr>
        <w:t>В нравственно-патриотическом воспитании огромное значение имеет </w:t>
      </w: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пример взрослых</w:t>
      </w:r>
      <w:r w:rsidRPr="00C33964">
        <w:rPr>
          <w:rFonts w:ascii="Arial" w:hAnsi="Arial" w:cs="Arial"/>
          <w:color w:val="000000"/>
          <w:sz w:val="36"/>
          <w:szCs w:val="36"/>
        </w:rPr>
        <w:t xml:space="preserve">, в </w:t>
      </w:r>
      <w:r w:rsidRPr="00C33964">
        <w:rPr>
          <w:rFonts w:ascii="Arial" w:hAnsi="Arial" w:cs="Arial"/>
          <w:color w:val="000000"/>
          <w:sz w:val="36"/>
          <w:szCs w:val="36"/>
        </w:rPr>
        <w:lastRenderedPageBreak/>
        <w:t>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895475"/>
            <wp:effectExtent l="0" t="0" r="0" b="0"/>
            <wp:wrapSquare wrapText="bothSides"/>
            <wp:docPr id="7" name="Рисунок 7" descr="https://pandia.ru/text/80/007/images/image00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007/images/image006_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964">
        <w:rPr>
          <w:rFonts w:ascii="Arial" w:hAnsi="Arial" w:cs="Arial"/>
          <w:color w:val="000000"/>
          <w:sz w:val="36"/>
          <w:szCs w:val="36"/>
        </w:rPr>
        <w:t>Важно подвести ребенка к пониманию того,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 xml:space="preserve">Неверно полагать, что воспитывая любовь только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</w:t>
      </w:r>
      <w:proofErr w:type="gramStart"/>
      <w:r w:rsidRPr="00C33964">
        <w:rPr>
          <w:rFonts w:ascii="Arial" w:hAnsi="Arial" w:cs="Arial"/>
          <w:color w:val="000000"/>
          <w:sz w:val="36"/>
          <w:szCs w:val="36"/>
        </w:rPr>
        <w:t>(</w:t>
      </w:r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Знают ли они, за что их дедушка и бабушка получили медали?</w:t>
      </w:r>
      <w:proofErr w:type="gramEnd"/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 xml:space="preserve"> </w:t>
      </w:r>
      <w:proofErr w:type="gramStart"/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Знают ли знаменитых предков?..)</w:t>
      </w:r>
      <w:proofErr w:type="gramEnd"/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1847850"/>
            <wp:effectExtent l="0" t="0" r="9525" b="0"/>
            <wp:wrapSquare wrapText="bothSides"/>
            <wp:docPr id="8" name="Рисунок 8" descr="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ori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964">
        <w:rPr>
          <w:rFonts w:ascii="Arial" w:hAnsi="Arial" w:cs="Arial"/>
          <w:color w:val="000000"/>
          <w:sz w:val="36"/>
          <w:szCs w:val="36"/>
        </w:rPr>
        <w:t>Продолжением нравственно-патриотического воспитания является знакомство детей с другими городами России, со столицей нашей Родины, с гимном, флагом и гербом государства.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Показать через малое большое,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зависимость между деятельностью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одного человека и жизнью всех людей —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вот что важно для воспитания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lastRenderedPageBreak/>
        <w:t>нравственно-патриотических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чувств дошкольника!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Это будет способствовать правильному развитию и микроклимата в семье,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и воспитанию любви к своей стране.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Например, воспитывая у детей любовь к своему городу, необходимо подвести их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к пониманию того, что их город — частица Родины, поскольку во всех местах, больших и маленьких, есть много общего: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 </w:t>
      </w:r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повсюду люди трудятся для всех (учителя учат детей; врачи лечат больных;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рабочие делают машины и т. д.);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 </w:t>
      </w:r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везде соблюдаются традиции: Родина помнит героев, защитивших ее от врагов;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 </w:t>
      </w:r>
      <w:r w:rsidRPr="00C33964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1752600"/>
            <wp:effectExtent l="0" t="0" r="0" b="0"/>
            <wp:wrapSquare wrapText="bothSides"/>
            <wp:docPr id="9" name="Рисунок 9" descr="__vishivka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_vishivkato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повсюду живут люди разных национальностей, совместно трудятся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и помогают друг другу;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 </w:t>
      </w:r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люди берегут и </w:t>
      </w:r>
      <w:hyperlink r:id="rId13" w:tooltip="Охрана природы" w:history="1">
        <w:r w:rsidRPr="00C33964">
          <w:rPr>
            <w:rStyle w:val="a4"/>
            <w:rFonts w:ascii="Arial" w:hAnsi="Arial" w:cs="Arial"/>
            <w:i/>
            <w:iCs/>
            <w:color w:val="743399"/>
            <w:sz w:val="36"/>
            <w:szCs w:val="36"/>
            <w:u w:val="none"/>
            <w:bdr w:val="none" w:sz="0" w:space="0" w:color="auto" w:frame="1"/>
          </w:rPr>
          <w:t>охраняют природу</w:t>
        </w:r>
      </w:hyperlink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 </w:t>
      </w:r>
      <w:r w:rsidRPr="00C33964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есть общие профессиональные и общественные праздники и т. д.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Воспитывая дошкольника, родителям необходимо обратить внимание </w:t>
      </w:r>
      <w:proofErr w:type="gramStart"/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на</w:t>
      </w:r>
      <w:proofErr w:type="gramEnd"/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воспитание у ребенка любви и привязанности к своей семье, дому, детскому саду, улице, городу;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формирование бережного отношения к природе и всему живому;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воспитание уважения к труду;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развитие интереса к русским традициям и промыслам;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формирование элементарных знаний о правах человека;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lastRenderedPageBreak/>
        <w:t>·  расширение представлений о городах России;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знакомство детей с символами государства (герб, флаг, гимн);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развитие чувства ответственности и гордости за достижения страны;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·  формирование толерантности, чувства уважения к другим народам, их традициям.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На это необходимо обращать внимание </w:t>
      </w: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во всех видах детской деятельности: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в играх, в труде, в быту </w:t>
      </w:r>
      <w:r w:rsidRPr="00C33964">
        <w:rPr>
          <w:rFonts w:ascii="Arial" w:hAnsi="Arial" w:cs="Arial"/>
          <w:color w:val="000000"/>
          <w:sz w:val="36"/>
          <w:szCs w:val="36"/>
        </w:rPr>
        <w:t>— так как воспитывают в ребенке не только патриотические чувства, но и формируют его </w:t>
      </w:r>
      <w:hyperlink r:id="rId14" w:tooltip="Взаимоотношение" w:history="1">
        <w:r w:rsidRPr="00C33964">
          <w:rPr>
            <w:rStyle w:val="a4"/>
            <w:rFonts w:ascii="Arial" w:hAnsi="Arial" w:cs="Arial"/>
            <w:color w:val="743399"/>
            <w:sz w:val="36"/>
            <w:szCs w:val="36"/>
            <w:u w:val="none"/>
            <w:bdr w:val="none" w:sz="0" w:space="0" w:color="auto" w:frame="1"/>
          </w:rPr>
          <w:t>взаимоотношения</w:t>
        </w:r>
      </w:hyperlink>
      <w:r w:rsidRPr="00C33964">
        <w:rPr>
          <w:rFonts w:ascii="Arial" w:hAnsi="Arial" w:cs="Arial"/>
          <w:color w:val="000000"/>
          <w:sz w:val="36"/>
          <w:szCs w:val="36"/>
        </w:rPr>
        <w:t> </w:t>
      </w:r>
      <w:proofErr w:type="gramStart"/>
      <w:r w:rsidRPr="00C33964">
        <w:rPr>
          <w:rFonts w:ascii="Arial" w:hAnsi="Arial" w:cs="Arial"/>
          <w:color w:val="000000"/>
          <w:sz w:val="36"/>
          <w:szCs w:val="36"/>
        </w:rPr>
        <w:t>со</w:t>
      </w:r>
      <w:proofErr w:type="gramEnd"/>
      <w:r w:rsidRPr="00C33964">
        <w:rPr>
          <w:rFonts w:ascii="Arial" w:hAnsi="Arial" w:cs="Arial"/>
          <w:color w:val="000000"/>
          <w:sz w:val="36"/>
          <w:szCs w:val="36"/>
        </w:rPr>
        <w:t xml:space="preserve"> взрослыми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и сверстниками.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Задача родителей</w:t>
      </w:r>
      <w:r w:rsidRPr="00C33964">
        <w:rPr>
          <w:rFonts w:ascii="Arial" w:hAnsi="Arial" w:cs="Arial"/>
          <w:color w:val="000000"/>
          <w:sz w:val="36"/>
          <w:szCs w:val="36"/>
        </w:rPr>
        <w:t> — отобрать из массы впечатлений, получаемых ребенком,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proofErr w:type="gramStart"/>
      <w:r w:rsidRPr="00C33964">
        <w:rPr>
          <w:rFonts w:ascii="Arial" w:hAnsi="Arial" w:cs="Arial"/>
          <w:color w:val="000000"/>
          <w:sz w:val="36"/>
          <w:szCs w:val="36"/>
        </w:rPr>
        <w:t>наиболее доступные ему: природа и мир животных дома (детского сада, родного</w:t>
      </w:r>
      <w:proofErr w:type="gramEnd"/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края); труд людей, традиции, общественные события и т. д.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Причем эпизоды, к которым привлекается внимание детей, должны быть яркими,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образными, конкретными, вызывающими интерес.</w:t>
      </w:r>
    </w:p>
    <w:p w:rsidR="00C33964" w:rsidRPr="00C33964" w:rsidRDefault="00C33964" w:rsidP="00C33964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C33964">
        <w:rPr>
          <w:rFonts w:ascii="Arial" w:hAnsi="Arial" w:cs="Arial"/>
          <w:color w:val="000000"/>
          <w:sz w:val="36"/>
          <w:szCs w:val="36"/>
        </w:rPr>
        <w:t>Поэтому, начиная воспитывать маленького патриота, </w:t>
      </w:r>
      <w:r w:rsidRPr="00C33964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родители сами обязаны хорошо знать свой край, традиции народа и продумать, что целесообразнее показать и рассказать детям, особо выделив наиболее характерное для данной местности.</w:t>
      </w:r>
    </w:p>
    <w:p w:rsidR="00000000" w:rsidRPr="00C33964" w:rsidRDefault="00C33964" w:rsidP="00C33964">
      <w:pPr>
        <w:spacing w:after="0" w:line="23" w:lineRule="atLeast"/>
        <w:rPr>
          <w:rFonts w:ascii="Arial" w:hAnsi="Arial" w:cs="Arial"/>
          <w:sz w:val="36"/>
          <w:szCs w:val="36"/>
        </w:rPr>
      </w:pPr>
    </w:p>
    <w:sectPr w:rsidR="00000000" w:rsidRPr="00C33964" w:rsidSect="00C33964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33964"/>
    <w:rsid w:val="00C3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teki/" TargetMode="External"/><Relationship Id="rId13" Type="http://schemas.openxmlformats.org/officeDocument/2006/relationships/hyperlink" Target="https://pandia.ru/text/category/ohrana_prirod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2019-03-27T01:49:00Z</dcterms:created>
  <dcterms:modified xsi:type="dcterms:W3CDTF">2019-03-27T01:55:00Z</dcterms:modified>
</cp:coreProperties>
</file>